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lineRule="auto" w:line="240" w:before="0" w:after="14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площадке реабилитационного центра СФР «Волгоград» подвели первые итоги реализации новой программы реабилитации участников СВО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Спустя месяц с начала действия программы реабилитации ветеранов специальной военной операции руководство Отделения СФР и регионального филиала Фонда «Защитники Отечества» встретились в Центре «Волгоград» с демобилизованными бойцами, проходящими там восстановительный курс лечения, и посмотрели условия их пребывания.</w:t>
      </w:r>
    </w:p>
    <w:p>
      <w:pPr>
        <w:pStyle w:val="Normal"/>
        <w:spacing w:lineRule="auto" w:line="240" w:before="0" w:after="143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6"/>
          <w:szCs w:val="26"/>
        </w:rPr>
        <w:t>На встрече ребята рассказали, что реабилитация в санатории для них очень важна, здесь есть возможность получить не только медицинские процедуры, но и психологическую поддержку. По их словам, улучшения заметны уже после недели пребывания.  </w:t>
      </w:r>
    </w:p>
    <w:p>
      <w:pPr>
        <w:pStyle w:val="Normal"/>
        <w:spacing w:lineRule="auto" w:line="240" w:before="0" w:after="143"/>
        <w:jc w:val="both"/>
        <w:rPr/>
      </w:pPr>
      <w:r>
        <w:rPr>
          <w:rStyle w:val="Emphasis"/>
          <w:rFonts w:ascii="Times New Roman" w:hAnsi="Times New Roman"/>
          <w:b w:val="false"/>
          <w:bCs w:val="false"/>
          <w:sz w:val="26"/>
          <w:szCs w:val="26"/>
        </w:rPr>
        <w:t> </w:t>
      </w:r>
      <w:r>
        <w:rPr>
          <w:rStyle w:val="Emphasis"/>
          <w:rFonts w:ascii="Times New Roman" w:hAnsi="Times New Roman"/>
          <w:b w:val="false"/>
          <w:bCs w:val="false"/>
          <w:sz w:val="26"/>
          <w:szCs w:val="26"/>
        </w:rPr>
        <w:t>«Прибывающие с первых чисел января в наш Центр на реабилитацию ветераны - это молодые мужчины. Они хотят активно жить, работать, заниматься спортом. Их физическая и социальная интеграция возможна благодаря качественной комплексной реабилитации. Наша задача – предоставить ребятам возможность санаторного лечения своевременно»,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— сказал </w:t>
      </w:r>
      <w:r>
        <w:rPr>
          <w:rStyle w:val="Emphasis"/>
          <w:rFonts w:ascii="Times New Roman" w:hAnsi="Times New Roman"/>
          <w:b w:val="false"/>
          <w:bCs w:val="false"/>
          <w:sz w:val="26"/>
          <w:szCs w:val="26"/>
        </w:rPr>
        <w:t>у</w:t>
      </w:r>
      <w:r>
        <w:rPr>
          <w:rFonts w:ascii="Times New Roman" w:hAnsi="Times New Roman"/>
          <w:b w:val="false"/>
          <w:bCs w:val="false"/>
          <w:sz w:val="26"/>
          <w:szCs w:val="26"/>
        </w:rPr>
        <w:t>правляющий Отделением СФР по Волгоградской области Владимир Федоров.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Продолжительность санаторно-курортного лечения — до 21 дня. Получить санаторно-курортное лечение в центрах реабилитации Фонда можно 1 раз в год. Продолжительность медицинской реабилитации — определяется по медицинским показаниям, е</w:t>
      </w:r>
      <w:r>
        <w:rPr>
          <w:rFonts w:ascii="Times New Roman" w:hAnsi="Times New Roman"/>
          <w:b w:val="false"/>
          <w:bCs w:val="false"/>
          <w:sz w:val="26"/>
          <w:szCs w:val="26"/>
        </w:rPr>
        <w:t>ё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можно пройти несколько раз в год.</w:t>
      </w:r>
    </w:p>
    <w:p>
      <w:pPr>
        <w:pStyle w:val="Normal"/>
        <w:spacing w:lineRule="auto" w:line="240" w:before="0" w:after="143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6"/>
          <w:szCs w:val="26"/>
        </w:rPr>
        <w:t>В реабилитационном центре участники проходят дополнительную диагностику, после чего им назначают необходимые процедуры и курс лечения.</w:t>
      </w:r>
    </w:p>
    <w:p>
      <w:pPr>
        <w:pStyle w:val="Normal"/>
        <w:spacing w:lineRule="auto" w:line="240" w:before="0" w:after="143"/>
        <w:jc w:val="both"/>
        <w:rPr/>
      </w:pPr>
      <w:r>
        <w:rPr>
          <w:rStyle w:val="Emphasis"/>
          <w:rFonts w:ascii="Times New Roman" w:hAnsi="Times New Roman"/>
          <w:b w:val="false"/>
          <w:bCs w:val="false"/>
          <w:sz w:val="26"/>
          <w:szCs w:val="26"/>
        </w:rPr>
        <w:t>«Курс лечения участников СВО включает в себя медицинскую реабилитацию и психологическое сопровождение. В реабилитационном центре “Волгоград” к услугам наших пациентов представлены новые технологии и оборудование для реабилитации. В перечне медицинских услуг: лечебно-реабилитационные мероприятия, физиотерапевтическое лечение, ЛФК, механотерапия, бальнеологическое лечение и т.д. Для проходящих реабилитацию работают плавательные бассейны, сауна и тренажерный зал»</w:t>
      </w:r>
      <w:r>
        <w:rPr>
          <w:rFonts w:ascii="Times New Roman" w:hAnsi="Times New Roman"/>
          <w:b w:val="false"/>
          <w:bCs w:val="false"/>
          <w:sz w:val="26"/>
          <w:szCs w:val="26"/>
        </w:rPr>
        <w:t>, — рассказала Нина Черняева, директор ЦР СФР «Волгоград».</w:t>
      </w:r>
    </w:p>
    <w:p>
      <w:pPr>
        <w:pStyle w:val="Normal"/>
        <w:spacing w:lineRule="auto" w:line="240" w:before="0" w:after="143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6"/>
          <w:szCs w:val="26"/>
        </w:rPr>
        <w:t xml:space="preserve">Чтобы получить полный спектр реабилитационных услуг в санатории, необходимо иметь статус и удостоверение ветерана боевых действий, а также подтверждающие документы и медицинские показания для реабилитации либо для санаторно-курортного лечения. 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Демобилизованные участники СВО могут подать заявление на получение лечения в клиентских службах Отделения СФР по Волгоградской области. Решение по заявлению специалисты примут в течение 2 рабочих дней и в течение дня после этого сообщат о результатах заявителю.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Для повышения доступности услуг по реабилитации и санаторно-курортному лечению для ветеранов специальной военной операции предусмотрена компенсация затрат на проезд до реабилитационного центра и обратно. Для возмещения расходов на дорогу необходимо подать заявление и приложить к нему документы, подтверждающие проезд поездом, самолётом, водным транспортом, автобусом или личным автомобилем.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В помощь участникам СВО в каждом районе за семьями ветеранов закреплены социальные менеджеры - сотрудники клиентских служб Отделения СФР по Волгоградской области. Это те специалисты, которые в первую очередь принимают обращения демобилизованных участников СВО и их родственников по месту проживания, в том числе помогают решить все вопросы, находящиеся в компетенции СФР.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LibreOffice/7.6.4.1$Windows_X86_64 LibreOffice_project/e19e193f88cd6c0525a17fb7a176ed8e6a3e2aa1</Application>
  <AppVersion>15.0000</AppVersion>
  <DocSecurity>0</DocSecurity>
  <Pages>2</Pages>
  <Words>430</Words>
  <Characters>3101</Characters>
  <CharactersWithSpaces>3575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2025-02-12T13:39:07Z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